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36" w:rsidRDefault="00385336" w:rsidP="00385336">
      <w:pPr>
        <w:rPr>
          <w:rFonts w:ascii="Arial" w:eastAsia="Calibri" w:hAnsi="Arial" w:cs="Arial"/>
          <w:noProof/>
          <w:sz w:val="24"/>
          <w:szCs w:val="24"/>
        </w:rPr>
      </w:pPr>
      <w:bookmarkStart w:id="0" w:name="_MailAutoSig"/>
    </w:p>
    <w:tbl>
      <w:tblPr>
        <w:tblW w:w="5000" w:type="pct"/>
        <w:jc w:val="center"/>
        <w:shd w:val="clear" w:color="auto" w:fill="FFFFFF"/>
        <w:tblCellMar>
          <w:left w:w="0" w:type="dxa"/>
          <w:right w:w="0" w:type="dxa"/>
        </w:tblCellMar>
        <w:tblLook w:val="04A0" w:firstRow="1" w:lastRow="0" w:firstColumn="1" w:lastColumn="0" w:noHBand="0" w:noVBand="1"/>
      </w:tblPr>
      <w:tblGrid>
        <w:gridCol w:w="2581"/>
        <w:gridCol w:w="863"/>
        <w:gridCol w:w="2053"/>
        <w:gridCol w:w="3483"/>
      </w:tblGrid>
      <w:tr w:rsidR="00385336" w:rsidTr="00385336">
        <w:trPr>
          <w:jc w:val="center"/>
        </w:trPr>
        <w:tc>
          <w:tcPr>
            <w:tcW w:w="1590" w:type="pct"/>
            <w:tcBorders>
              <w:top w:val="nil"/>
              <w:left w:val="single" w:sz="18" w:space="0" w:color="37587E"/>
              <w:bottom w:val="single" w:sz="18" w:space="0" w:color="37587E"/>
              <w:right w:val="nil"/>
            </w:tcBorders>
            <w:shd w:val="clear" w:color="auto" w:fill="37587E"/>
            <w:tcMar>
              <w:top w:w="300" w:type="dxa"/>
              <w:left w:w="300" w:type="dxa"/>
              <w:bottom w:w="300" w:type="dxa"/>
              <w:right w:w="300" w:type="dxa"/>
            </w:tcMar>
            <w:vAlign w:val="center"/>
            <w:hideMark/>
          </w:tcPr>
          <w:p w:rsidR="00385336" w:rsidRPr="00385336" w:rsidRDefault="00385336">
            <w:pPr>
              <w:spacing w:before="100" w:beforeAutospacing="1" w:after="100" w:afterAutospacing="1"/>
              <w:rPr>
                <w:rFonts w:ascii="Arial" w:eastAsia="Calibri" w:hAnsi="Arial" w:cs="Arial"/>
                <w:b/>
                <w:bCs/>
                <w:noProof/>
                <w:color w:val="FFFFFF"/>
                <w:sz w:val="24"/>
                <w:szCs w:val="48"/>
                <w:lang w:eastAsia="en-GB"/>
              </w:rPr>
            </w:pPr>
            <w:r w:rsidRPr="00385336">
              <w:rPr>
                <w:rFonts w:ascii="Arial" w:eastAsia="Calibri" w:hAnsi="Arial" w:cs="Arial"/>
                <w:b/>
                <w:bCs/>
                <w:noProof/>
                <w:color w:val="FFFFFF"/>
                <w:sz w:val="24"/>
                <w:szCs w:val="48"/>
                <w:lang w:eastAsia="en-GB"/>
              </w:rPr>
              <w:t>Datganiad i’r Wasg</w:t>
            </w:r>
          </w:p>
          <w:p w:rsidR="00385336" w:rsidRDefault="00385336">
            <w:pPr>
              <w:spacing w:before="100" w:beforeAutospacing="1" w:after="100" w:afterAutospacing="1"/>
              <w:rPr>
                <w:rFonts w:ascii="Arial" w:eastAsia="Calibri" w:hAnsi="Arial" w:cs="Arial"/>
                <w:b/>
                <w:bCs/>
                <w:noProof/>
                <w:sz w:val="45"/>
                <w:szCs w:val="45"/>
                <w:lang w:eastAsia="en-GB"/>
              </w:rPr>
            </w:pPr>
            <w:r w:rsidRPr="00385336">
              <w:rPr>
                <w:rFonts w:ascii="Arial" w:eastAsia="Calibri" w:hAnsi="Arial" w:cs="Arial"/>
                <w:b/>
                <w:bCs/>
                <w:noProof/>
                <w:color w:val="FFFFFF"/>
                <w:sz w:val="24"/>
                <w:szCs w:val="48"/>
                <w:lang w:eastAsia="en-GB"/>
              </w:rPr>
              <w:t>Press Release</w:t>
            </w:r>
          </w:p>
        </w:tc>
        <w:tc>
          <w:tcPr>
            <w:tcW w:w="3410" w:type="pct"/>
            <w:gridSpan w:val="3"/>
            <w:tcBorders>
              <w:top w:val="nil"/>
              <w:left w:val="nil"/>
              <w:bottom w:val="single" w:sz="18" w:space="0" w:color="37587E"/>
              <w:right w:val="single" w:sz="18" w:space="0" w:color="37587E"/>
            </w:tcBorders>
            <w:shd w:val="clear" w:color="auto" w:fill="37587E"/>
            <w:vAlign w:val="center"/>
            <w:hideMark/>
          </w:tcPr>
          <w:p w:rsidR="00385336" w:rsidRDefault="00385336">
            <w:pPr>
              <w:spacing w:before="100" w:beforeAutospacing="1" w:after="100" w:afterAutospacing="1"/>
              <w:jc w:val="right"/>
              <w:rPr>
                <w:rFonts w:ascii="Arial" w:eastAsia="Calibri" w:hAnsi="Arial" w:cs="Arial"/>
                <w:b/>
                <w:bCs/>
                <w:noProof/>
                <w:sz w:val="36"/>
                <w:szCs w:val="36"/>
                <w:lang w:eastAsia="en-GB"/>
              </w:rPr>
            </w:pPr>
            <w:r>
              <w:rPr>
                <w:rFonts w:ascii="Times New Roman" w:eastAsia="Calibri" w:hAnsi="Times New Roman" w:cs="Times New Roman"/>
                <w:b/>
                <w:noProof/>
                <w:sz w:val="36"/>
                <w:szCs w:val="36"/>
                <w:lang w:eastAsia="en-GB"/>
              </w:rPr>
              <w:drawing>
                <wp:inline distT="0" distB="0" distL="0" distR="0">
                  <wp:extent cx="1120831" cy="496747"/>
                  <wp:effectExtent l="0" t="0" r="3175" b="0"/>
                  <wp:docPr id="10" name="Picture 10" descr="cid:image001.png@01D5B4CE.1B91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5B4CE.1B9156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849" cy="521131"/>
                          </a:xfrm>
                          <a:prstGeom prst="rect">
                            <a:avLst/>
                          </a:prstGeom>
                          <a:noFill/>
                          <a:ln>
                            <a:noFill/>
                          </a:ln>
                        </pic:spPr>
                      </pic:pic>
                    </a:graphicData>
                  </a:graphic>
                </wp:inline>
              </w:drawing>
            </w:r>
          </w:p>
        </w:tc>
      </w:tr>
      <w:tr w:rsidR="00385336" w:rsidTr="00385336">
        <w:trPr>
          <w:jc w:val="center"/>
        </w:trPr>
        <w:tc>
          <w:tcPr>
            <w:tcW w:w="5000" w:type="pct"/>
            <w:gridSpan w:val="4"/>
            <w:tcBorders>
              <w:top w:val="nil"/>
              <w:left w:val="single" w:sz="18" w:space="0" w:color="37587E"/>
              <w:bottom w:val="single" w:sz="18" w:space="0" w:color="37587E"/>
              <w:right w:val="single" w:sz="18" w:space="0" w:color="37587E"/>
            </w:tcBorders>
            <w:shd w:val="clear" w:color="auto" w:fill="auto"/>
            <w:tcMar>
              <w:top w:w="300" w:type="dxa"/>
              <w:left w:w="300" w:type="dxa"/>
              <w:bottom w:w="300" w:type="dxa"/>
              <w:right w:w="300" w:type="dxa"/>
            </w:tcMar>
            <w:vAlign w:val="center"/>
            <w:hideMark/>
          </w:tcPr>
          <w:p w:rsidR="00385336" w:rsidRPr="00385336" w:rsidRDefault="00385336">
            <w:pPr>
              <w:spacing w:before="100" w:beforeAutospacing="1" w:after="100" w:afterAutospacing="1"/>
              <w:rPr>
                <w:rFonts w:ascii="Arial" w:eastAsia="Calibri" w:hAnsi="Arial" w:cs="Arial"/>
                <w:noProof/>
                <w:color w:val="44546A"/>
                <w:sz w:val="18"/>
                <w:szCs w:val="24"/>
                <w:lang w:eastAsia="en-GB"/>
              </w:rPr>
            </w:pPr>
            <w:r w:rsidRPr="00385336">
              <w:rPr>
                <w:rFonts w:ascii="Arial" w:eastAsia="Calibri" w:hAnsi="Arial" w:cs="Arial"/>
                <w:noProof/>
                <w:color w:val="44546A"/>
                <w:sz w:val="18"/>
                <w:szCs w:val="24"/>
                <w:lang w:eastAsia="en-GB"/>
              </w:rPr>
              <w:t xml:space="preserve">Mae hwn yn ddatganiad i’r wasg dwyieithog. Sgroliwch lawr ar gyfer y </w:t>
            </w:r>
            <w:hyperlink w:anchor="Saesneg" w:history="1">
              <w:r w:rsidRPr="00385336">
                <w:rPr>
                  <w:rStyle w:val="Hyperlink"/>
                  <w:rFonts w:ascii="Arial" w:eastAsia="Calibri" w:hAnsi="Arial" w:cs="Arial"/>
                  <w:noProof/>
                  <w:color w:val="0563C1"/>
                  <w:sz w:val="18"/>
                  <w:szCs w:val="24"/>
                  <w:lang w:eastAsia="en-GB"/>
                </w:rPr>
                <w:t>fersiwn Saesneg</w:t>
              </w:r>
            </w:hyperlink>
            <w:r w:rsidRPr="00385336">
              <w:rPr>
                <w:rFonts w:ascii="Arial" w:eastAsia="Calibri" w:hAnsi="Arial" w:cs="Arial"/>
                <w:noProof/>
                <w:color w:val="44546A"/>
                <w:sz w:val="18"/>
                <w:szCs w:val="24"/>
                <w:lang w:eastAsia="en-GB"/>
              </w:rPr>
              <w:t>. / </w:t>
            </w:r>
            <w:r w:rsidRPr="00385336">
              <w:rPr>
                <w:rFonts w:ascii="Arial" w:eastAsia="Calibri" w:hAnsi="Arial" w:cs="Arial"/>
                <w:b/>
                <w:bCs/>
                <w:noProof/>
                <w:color w:val="44546A"/>
                <w:sz w:val="18"/>
                <w:szCs w:val="24"/>
                <w:lang w:eastAsia="en-GB"/>
              </w:rPr>
              <w:t xml:space="preserve">This is a bilingual press release. Scroll down for the </w:t>
            </w:r>
            <w:hyperlink w:anchor="Saesneg" w:history="1">
              <w:r w:rsidRPr="00385336">
                <w:rPr>
                  <w:rStyle w:val="Hyperlink"/>
                  <w:rFonts w:ascii="Arial" w:eastAsia="Calibri" w:hAnsi="Arial" w:cs="Arial"/>
                  <w:b/>
                  <w:bCs/>
                  <w:noProof/>
                  <w:color w:val="0563C1"/>
                  <w:sz w:val="18"/>
                  <w:szCs w:val="24"/>
                  <w:lang w:eastAsia="en-GB"/>
                </w:rPr>
                <w:t>English version.</w:t>
              </w:r>
            </w:hyperlink>
          </w:p>
        </w:tc>
      </w:tr>
      <w:tr w:rsidR="00385336" w:rsidTr="00385336">
        <w:trPr>
          <w:trHeight w:val="4312"/>
          <w:jc w:val="center"/>
        </w:trPr>
        <w:tc>
          <w:tcPr>
            <w:tcW w:w="5000" w:type="pct"/>
            <w:gridSpan w:val="4"/>
            <w:tcBorders>
              <w:top w:val="nil"/>
              <w:left w:val="nil"/>
              <w:bottom w:val="single" w:sz="18" w:space="0" w:color="37587E"/>
              <w:right w:val="nil"/>
            </w:tcBorders>
            <w:shd w:val="clear" w:color="auto" w:fill="FFFFFF"/>
            <w:tcMar>
              <w:top w:w="300" w:type="dxa"/>
              <w:left w:w="300" w:type="dxa"/>
              <w:bottom w:w="0" w:type="dxa"/>
              <w:right w:w="300" w:type="dxa"/>
            </w:tcMar>
          </w:tcPr>
          <w:p w:rsidR="00385336" w:rsidRPr="00385336" w:rsidRDefault="00385336">
            <w:pPr>
              <w:spacing w:before="100" w:beforeAutospacing="1" w:after="100" w:afterAutospacing="1"/>
              <w:rPr>
                <w:rFonts w:ascii="Arial" w:eastAsia="Calibri" w:hAnsi="Arial" w:cs="Arial"/>
                <w:b/>
                <w:bCs/>
                <w:noProof/>
                <w:sz w:val="28"/>
                <w:szCs w:val="36"/>
                <w:lang w:eastAsia="en-GB"/>
              </w:rPr>
            </w:pPr>
            <w:r w:rsidRPr="00385336">
              <w:rPr>
                <w:rFonts w:ascii="Arial" w:eastAsia="Calibri" w:hAnsi="Arial" w:cs="Arial"/>
                <w:b/>
                <w:bCs/>
                <w:noProof/>
                <w:sz w:val="28"/>
                <w:szCs w:val="36"/>
                <w:lang w:eastAsia="en-GB"/>
              </w:rPr>
              <w:t>Ysgolion Ceredigion i ailagor yn llawn ar 10 Ionawr</w:t>
            </w:r>
            <w:r>
              <w:rPr>
                <w:rFonts w:ascii="Arial" w:eastAsia="Calibri" w:hAnsi="Arial" w:cs="Arial"/>
                <w:b/>
                <w:bCs/>
                <w:noProof/>
                <w:sz w:val="28"/>
                <w:szCs w:val="36"/>
                <w:lang w:eastAsia="en-GB"/>
              </w:rPr>
              <w:t xml:space="preserve"> 2022</w:t>
            </w:r>
          </w:p>
          <w:p w:rsidR="00385336" w:rsidRPr="00385336" w:rsidRDefault="00385336">
            <w:pPr>
              <w:spacing w:before="100" w:beforeAutospacing="1" w:after="100" w:afterAutospacing="1"/>
              <w:rPr>
                <w:rFonts w:ascii="Arial" w:eastAsia="Calibri" w:hAnsi="Arial" w:cs="Arial"/>
                <w:b/>
                <w:bCs/>
                <w:noProof/>
                <w:szCs w:val="24"/>
                <w:lang w:eastAsia="en-GB"/>
              </w:rPr>
            </w:pPr>
            <w:r w:rsidRPr="00385336">
              <w:rPr>
                <w:rFonts w:ascii="Arial" w:eastAsia="Calibri" w:hAnsi="Arial" w:cs="Arial"/>
                <w:b/>
                <w:bCs/>
                <w:noProof/>
                <w:szCs w:val="24"/>
                <w:lang w:eastAsia="en-GB"/>
              </w:rPr>
              <w:t>04 Ionawr 2022</w:t>
            </w:r>
          </w:p>
          <w:p w:rsidR="00385336" w:rsidRPr="00385336" w:rsidRDefault="00385336" w:rsidP="00385336">
            <w:pPr>
              <w:rPr>
                <w:rFonts w:ascii="Arial" w:hAnsi="Arial" w:cs="Arial"/>
                <w:lang w:val="cy-GB"/>
              </w:rPr>
            </w:pPr>
            <w:r w:rsidRPr="00385336">
              <w:rPr>
                <w:rFonts w:ascii="Arial" w:hAnsi="Arial" w:cs="Arial"/>
                <w:lang w:val="cy-GB"/>
              </w:rPr>
              <w:t>Bydd ysgolion Ceredigion yn anelu at ailagor i bawb ar gyfer darpariaeth wyneb yn wyneb ddydd Llun, 10 Ionawr 2022.</w:t>
            </w:r>
          </w:p>
          <w:p w:rsidR="00385336" w:rsidRPr="00385336" w:rsidRDefault="00385336" w:rsidP="00385336">
            <w:pPr>
              <w:rPr>
                <w:rFonts w:ascii="Arial" w:hAnsi="Arial" w:cs="Arial"/>
                <w:lang w:val="cy-GB"/>
              </w:rPr>
            </w:pPr>
          </w:p>
          <w:p w:rsidR="00385336" w:rsidRPr="00385336" w:rsidRDefault="00385336" w:rsidP="00385336">
            <w:pPr>
              <w:rPr>
                <w:rFonts w:ascii="Arial" w:hAnsi="Arial" w:cs="Arial"/>
                <w:lang w:val="cy-GB"/>
              </w:rPr>
            </w:pPr>
            <w:r w:rsidRPr="00385336">
              <w:rPr>
                <w:rFonts w:ascii="Arial" w:hAnsi="Arial" w:cs="Arial"/>
                <w:lang w:val="cy-GB"/>
              </w:rPr>
              <w:t xml:space="preserve">Bydd darpariaeth dysgu o bell ar gyfer y rhan fwyaf o ddisgyblion ddydd Gwener, 7 Ionawr 2022. Bydd rhai grwpiau eraill o ddisgyblion, gan gynnwys </w:t>
            </w:r>
            <w:r w:rsidR="00E16BB9">
              <w:rPr>
                <w:rFonts w:ascii="Arial" w:hAnsi="Arial" w:cs="Arial"/>
                <w:lang w:val="cy-GB"/>
              </w:rPr>
              <w:t>holl d</w:t>
            </w:r>
            <w:r w:rsidRPr="00385336">
              <w:rPr>
                <w:rFonts w:ascii="Arial" w:hAnsi="Arial" w:cs="Arial"/>
                <w:lang w:val="cy-GB"/>
              </w:rPr>
              <w:t>disgyblion blynyddoedd 11 a 13 yn mynychu’r ysgol ddydd Gwener, 7 Ionawr 2022 gyfer darpariaeth wyneb yn wyneb.</w:t>
            </w:r>
          </w:p>
          <w:p w:rsidR="00385336" w:rsidRPr="00385336" w:rsidRDefault="00385336" w:rsidP="00385336">
            <w:pPr>
              <w:rPr>
                <w:rFonts w:ascii="Arial" w:hAnsi="Arial" w:cs="Arial"/>
                <w:lang w:val="cy-GB"/>
              </w:rPr>
            </w:pPr>
          </w:p>
          <w:p w:rsidR="00385336" w:rsidRPr="00385336" w:rsidRDefault="00385336" w:rsidP="00385336">
            <w:pPr>
              <w:rPr>
                <w:rFonts w:ascii="Arial" w:hAnsi="Arial" w:cs="Arial"/>
                <w:szCs w:val="28"/>
                <w:lang w:val="cy-GB"/>
              </w:rPr>
            </w:pPr>
            <w:r w:rsidRPr="00385336">
              <w:rPr>
                <w:rFonts w:ascii="Arial" w:hAnsi="Arial" w:cs="Arial"/>
                <w:szCs w:val="28"/>
                <w:lang w:val="cy-GB"/>
              </w:rPr>
              <w:t xml:space="preserve">Mae nifer yr achosion o COVID-19 yng Ngheredigion yn parhau i fod yn eithriadol o uchel ar gyfradd o 1,587 fesul 100,000 o'r boblogaeth, gyda 1,154 o achosion yn cael eu hadrodd yn ystod y 7 diwrnod diwethaf. </w:t>
            </w:r>
          </w:p>
          <w:p w:rsidR="00385336" w:rsidRPr="00385336" w:rsidRDefault="00385336" w:rsidP="00385336">
            <w:pPr>
              <w:rPr>
                <w:rFonts w:ascii="Arial" w:hAnsi="Arial" w:cs="Arial"/>
                <w:szCs w:val="28"/>
                <w:lang w:val="cy-GB"/>
              </w:rPr>
            </w:pPr>
          </w:p>
          <w:p w:rsidR="00385336" w:rsidRPr="00385336" w:rsidRDefault="00385336" w:rsidP="00385336">
            <w:pPr>
              <w:rPr>
                <w:rFonts w:ascii="Arial" w:hAnsi="Arial" w:cs="Arial"/>
                <w:lang w:val="cy-GB"/>
              </w:rPr>
            </w:pPr>
            <w:r w:rsidRPr="00385336">
              <w:rPr>
                <w:rFonts w:ascii="Arial" w:hAnsi="Arial" w:cs="Arial"/>
                <w:lang w:val="cy-GB"/>
              </w:rPr>
              <w:t xml:space="preserve">Mae absenoldebau staffio cynyddol ar draws pob rhan o waith y Cyngor o ganlyniad i amrywiolyn </w:t>
            </w:r>
            <w:proofErr w:type="spellStart"/>
            <w:r w:rsidRPr="00385336">
              <w:rPr>
                <w:rFonts w:ascii="Arial" w:hAnsi="Arial" w:cs="Arial"/>
                <w:lang w:val="cy-GB"/>
              </w:rPr>
              <w:t>Omicron</w:t>
            </w:r>
            <w:proofErr w:type="spellEnd"/>
            <w:r w:rsidRPr="00385336">
              <w:rPr>
                <w:rFonts w:ascii="Arial" w:hAnsi="Arial" w:cs="Arial"/>
                <w:lang w:val="cy-GB"/>
              </w:rPr>
              <w:t>. Bydd ailagor ysgolion yn llawn ar 10 Ionawr 2022 yn caniatáu rhoi trefniadau wrth gefn ar waith er mwyn sicrhau staffio gwasanaethau rheng flaen i’r mwyaf bregus yn y gymdeithas. Rydym yn galw ar ein gweithlu i wirfoddoli i fod wrth gefn rhag ofn y bydd eu hangen i gynorthwyo, yn arbennig yn y sector gofal.</w:t>
            </w:r>
          </w:p>
          <w:p w:rsidR="00385336" w:rsidRPr="00385336" w:rsidRDefault="00385336" w:rsidP="00385336">
            <w:pPr>
              <w:rPr>
                <w:rFonts w:ascii="Arial" w:hAnsi="Arial" w:cs="Arial"/>
                <w:lang w:val="cy-GB"/>
              </w:rPr>
            </w:pPr>
          </w:p>
          <w:p w:rsidR="00385336" w:rsidRPr="00385336" w:rsidRDefault="00385336" w:rsidP="00385336">
            <w:pPr>
              <w:rPr>
                <w:rFonts w:ascii="Arial" w:hAnsi="Arial" w:cs="Arial"/>
                <w:lang w:val="cy-GB"/>
              </w:rPr>
            </w:pPr>
            <w:r w:rsidRPr="00385336">
              <w:rPr>
                <w:rFonts w:ascii="Arial" w:hAnsi="Arial" w:cs="Arial"/>
                <w:lang w:val="cy-GB"/>
              </w:rPr>
              <w:t>Ar brydiau, gall absenoldebau staffio mewn ysgolion arwain at ddysgu o bell am gyfnod. Bydd ysgolion yn parhau i weithredu oddi fewn i amodau heriol a diolchwn i bawb am eu cydweithrediad.</w:t>
            </w: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b/>
                <w:bCs/>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sz w:val="24"/>
                <w:szCs w:val="24"/>
                <w:lang w:val="cy-GB" w:eastAsia="en-GB"/>
              </w:rPr>
            </w:pPr>
          </w:p>
          <w:p w:rsidR="00385336" w:rsidRDefault="00385336">
            <w:pPr>
              <w:spacing w:line="276" w:lineRule="auto"/>
              <w:rPr>
                <w:rFonts w:ascii="Arial" w:eastAsia="Calibri" w:hAnsi="Arial" w:cs="Arial"/>
                <w:noProof/>
                <w:lang w:val="cy-GB" w:eastAsia="en-GB"/>
              </w:rPr>
            </w:pPr>
          </w:p>
        </w:tc>
      </w:tr>
      <w:tr w:rsidR="00385336" w:rsidTr="00385336">
        <w:trPr>
          <w:jc w:val="center"/>
        </w:trPr>
        <w:tc>
          <w:tcPr>
            <w:tcW w:w="5000" w:type="pct"/>
            <w:gridSpan w:val="4"/>
            <w:tcBorders>
              <w:top w:val="nil"/>
              <w:left w:val="nil"/>
              <w:bottom w:val="single" w:sz="24" w:space="0" w:color="37587E"/>
              <w:right w:val="nil"/>
            </w:tcBorders>
            <w:shd w:val="clear" w:color="auto" w:fill="FFFFFF"/>
            <w:tcMar>
              <w:top w:w="300" w:type="dxa"/>
              <w:left w:w="300" w:type="dxa"/>
              <w:bottom w:w="0" w:type="dxa"/>
              <w:right w:w="300" w:type="dxa"/>
            </w:tcMar>
            <w:vAlign w:val="center"/>
          </w:tcPr>
          <w:p w:rsidR="00385336" w:rsidRPr="00385336" w:rsidRDefault="00385336">
            <w:pPr>
              <w:spacing w:before="100" w:beforeAutospacing="1" w:after="100" w:afterAutospacing="1"/>
              <w:rPr>
                <w:rFonts w:ascii="Arial" w:eastAsia="Calibri" w:hAnsi="Arial" w:cs="Arial"/>
                <w:b/>
                <w:bCs/>
                <w:noProof/>
                <w:sz w:val="28"/>
                <w:szCs w:val="28"/>
                <w:lang w:eastAsia="en-GB"/>
              </w:rPr>
            </w:pPr>
            <w:r w:rsidRPr="00385336">
              <w:rPr>
                <w:rFonts w:ascii="Arial" w:eastAsia="Calibri" w:hAnsi="Arial" w:cs="Arial"/>
                <w:b/>
                <w:bCs/>
                <w:noProof/>
                <w:sz w:val="28"/>
                <w:szCs w:val="28"/>
                <w:lang w:eastAsia="en-GB"/>
              </w:rPr>
              <w:lastRenderedPageBreak/>
              <w:t>Ceredigion schools to fully reopen on 10 January 2022</w:t>
            </w:r>
          </w:p>
          <w:p w:rsidR="00385336" w:rsidRPr="00385336" w:rsidRDefault="00385336">
            <w:pPr>
              <w:spacing w:before="100" w:beforeAutospacing="1" w:after="100" w:afterAutospacing="1"/>
              <w:rPr>
                <w:rFonts w:ascii="Arial" w:eastAsia="Calibri" w:hAnsi="Arial" w:cs="Arial"/>
                <w:b/>
                <w:bCs/>
                <w:noProof/>
                <w:lang w:eastAsia="en-GB"/>
              </w:rPr>
            </w:pPr>
            <w:bookmarkStart w:id="1" w:name="_12_November_2019"/>
            <w:bookmarkEnd w:id="1"/>
            <w:r>
              <w:rPr>
                <w:rFonts w:ascii="Arial" w:eastAsia="Calibri" w:hAnsi="Arial" w:cs="Arial"/>
                <w:b/>
                <w:bCs/>
                <w:noProof/>
                <w:lang w:eastAsia="en-GB"/>
              </w:rPr>
              <w:t>04</w:t>
            </w:r>
            <w:r w:rsidRPr="00385336">
              <w:rPr>
                <w:rFonts w:ascii="Arial" w:eastAsia="Calibri" w:hAnsi="Arial" w:cs="Arial"/>
                <w:b/>
                <w:bCs/>
                <w:noProof/>
                <w:lang w:eastAsia="en-GB"/>
              </w:rPr>
              <w:t xml:space="preserve"> </w:t>
            </w:r>
            <w:r>
              <w:rPr>
                <w:rFonts w:ascii="Arial" w:eastAsia="Calibri" w:hAnsi="Arial" w:cs="Arial"/>
                <w:b/>
                <w:bCs/>
                <w:noProof/>
                <w:lang w:eastAsia="en-GB"/>
              </w:rPr>
              <w:t xml:space="preserve">January </w:t>
            </w:r>
            <w:r w:rsidRPr="00385336">
              <w:rPr>
                <w:rFonts w:ascii="Arial" w:eastAsia="Calibri" w:hAnsi="Arial" w:cs="Arial"/>
                <w:b/>
                <w:bCs/>
                <w:noProof/>
                <w:lang w:eastAsia="en-GB"/>
              </w:rPr>
              <w:t>202</w:t>
            </w:r>
            <w:r>
              <w:rPr>
                <w:rFonts w:ascii="Arial" w:eastAsia="Calibri" w:hAnsi="Arial" w:cs="Arial"/>
                <w:b/>
                <w:bCs/>
                <w:noProof/>
                <w:lang w:eastAsia="en-GB"/>
              </w:rPr>
              <w:t>2</w:t>
            </w:r>
          </w:p>
          <w:p w:rsidR="00385336" w:rsidRDefault="00385336" w:rsidP="00385336">
            <w:pPr>
              <w:rPr>
                <w:rFonts w:ascii="Arial" w:hAnsi="Arial" w:cs="Arial"/>
              </w:rPr>
            </w:pPr>
            <w:r w:rsidRPr="00385336">
              <w:rPr>
                <w:rFonts w:ascii="Arial" w:hAnsi="Arial" w:cs="Arial"/>
              </w:rPr>
              <w:t xml:space="preserve">Ceredigion schools will aim to re-open for face to face learning for all pupils on Monday, </w:t>
            </w:r>
            <w:r>
              <w:rPr>
                <w:rFonts w:ascii="Arial" w:hAnsi="Arial" w:cs="Arial"/>
              </w:rPr>
              <w:t xml:space="preserve">10 </w:t>
            </w:r>
            <w:r w:rsidRPr="00385336">
              <w:rPr>
                <w:rFonts w:ascii="Arial" w:hAnsi="Arial" w:cs="Arial"/>
              </w:rPr>
              <w:t>January 2022.</w:t>
            </w:r>
          </w:p>
          <w:p w:rsidR="00385336" w:rsidRPr="00385336" w:rsidRDefault="00385336" w:rsidP="00385336">
            <w:pPr>
              <w:rPr>
                <w:rFonts w:ascii="Arial" w:hAnsi="Arial" w:cs="Arial"/>
              </w:rPr>
            </w:pPr>
          </w:p>
          <w:p w:rsidR="00385336" w:rsidRDefault="00385336" w:rsidP="00385336">
            <w:pPr>
              <w:rPr>
                <w:rFonts w:ascii="Arial" w:hAnsi="Arial" w:cs="Arial"/>
              </w:rPr>
            </w:pPr>
            <w:r w:rsidRPr="00385336">
              <w:rPr>
                <w:rFonts w:ascii="Arial" w:hAnsi="Arial" w:cs="Arial"/>
              </w:rPr>
              <w:t xml:space="preserve">Distance learning will be provided for the majority of learners on Friday 7 January 2022. Some groups of learners, including </w:t>
            </w:r>
            <w:r w:rsidR="00E16BB9">
              <w:rPr>
                <w:rFonts w:ascii="Arial" w:hAnsi="Arial" w:cs="Arial"/>
              </w:rPr>
              <w:t xml:space="preserve">all </w:t>
            </w:r>
            <w:r w:rsidRPr="00385336">
              <w:rPr>
                <w:rFonts w:ascii="Arial" w:hAnsi="Arial" w:cs="Arial"/>
              </w:rPr>
              <w:t>learners in years 11 and 13</w:t>
            </w:r>
            <w:proofErr w:type="gramStart"/>
            <w:r w:rsidR="00E16BB9">
              <w:rPr>
                <w:rFonts w:ascii="Arial" w:hAnsi="Arial" w:cs="Arial"/>
              </w:rPr>
              <w:t xml:space="preserve">, </w:t>
            </w:r>
            <w:bookmarkStart w:id="2" w:name="_GoBack"/>
            <w:bookmarkEnd w:id="2"/>
            <w:r w:rsidRPr="00385336">
              <w:rPr>
                <w:rFonts w:ascii="Arial" w:hAnsi="Arial" w:cs="Arial"/>
              </w:rPr>
              <w:t xml:space="preserve"> will</w:t>
            </w:r>
            <w:proofErr w:type="gramEnd"/>
            <w:r w:rsidRPr="00385336">
              <w:rPr>
                <w:rFonts w:ascii="Arial" w:hAnsi="Arial" w:cs="Arial"/>
              </w:rPr>
              <w:t xml:space="preserve"> attend school for face to face provision on Friday 7 January</w:t>
            </w:r>
            <w:r>
              <w:rPr>
                <w:rFonts w:ascii="Arial" w:hAnsi="Arial" w:cs="Arial"/>
              </w:rPr>
              <w:t xml:space="preserve"> 2022</w:t>
            </w:r>
            <w:r w:rsidRPr="00385336">
              <w:rPr>
                <w:rFonts w:ascii="Arial" w:hAnsi="Arial" w:cs="Arial"/>
              </w:rPr>
              <w:t>.</w:t>
            </w:r>
          </w:p>
          <w:p w:rsidR="00385336" w:rsidRPr="00385336" w:rsidRDefault="00385336" w:rsidP="00385336">
            <w:pPr>
              <w:rPr>
                <w:rFonts w:ascii="Arial" w:hAnsi="Arial" w:cs="Arial"/>
              </w:rPr>
            </w:pPr>
          </w:p>
          <w:p w:rsidR="00385336" w:rsidRDefault="00385336" w:rsidP="00385336">
            <w:pPr>
              <w:rPr>
                <w:rFonts w:ascii="Arial" w:hAnsi="Arial" w:cs="Arial"/>
                <w:color w:val="1F497D"/>
              </w:rPr>
            </w:pPr>
            <w:r w:rsidRPr="00385336">
              <w:rPr>
                <w:rFonts w:ascii="Arial" w:hAnsi="Arial" w:cs="Arial"/>
              </w:rPr>
              <w:t>The number of COVID-19 cases in Ceredigion continues to be exceptionally high at a rate of 1,587per 100,000 of the population, with 1,154 of cases reported in the last 7 days</w:t>
            </w:r>
            <w:r w:rsidRPr="00385336">
              <w:rPr>
                <w:rFonts w:ascii="Arial" w:hAnsi="Arial" w:cs="Arial"/>
                <w:color w:val="1F497D"/>
              </w:rPr>
              <w:t xml:space="preserve">. </w:t>
            </w:r>
          </w:p>
          <w:p w:rsidR="00385336" w:rsidRPr="00385336" w:rsidRDefault="00385336" w:rsidP="00385336">
            <w:pPr>
              <w:rPr>
                <w:rFonts w:ascii="Arial" w:hAnsi="Arial" w:cs="Arial"/>
                <w:color w:val="1F497D"/>
              </w:rPr>
            </w:pPr>
          </w:p>
          <w:p w:rsidR="00385336" w:rsidRDefault="00385336" w:rsidP="00385336">
            <w:pPr>
              <w:rPr>
                <w:rFonts w:ascii="Arial" w:hAnsi="Arial" w:cs="Arial"/>
              </w:rPr>
            </w:pPr>
            <w:r w:rsidRPr="00385336">
              <w:rPr>
                <w:rFonts w:ascii="Arial" w:hAnsi="Arial" w:cs="Arial"/>
              </w:rPr>
              <w:t xml:space="preserve">The Council is facing increasing staffing absences across all its services due to the Omicron variant. Re-opening on 10 January </w:t>
            </w:r>
            <w:r>
              <w:rPr>
                <w:rFonts w:ascii="Arial" w:hAnsi="Arial" w:cs="Arial"/>
              </w:rPr>
              <w:t xml:space="preserve">2022 </w:t>
            </w:r>
            <w:r w:rsidRPr="00385336">
              <w:rPr>
                <w:rFonts w:ascii="Arial" w:hAnsi="Arial" w:cs="Arial"/>
              </w:rPr>
              <w:t>will allow the implementation of contingency plans to enable continuation of care for the most vulnerable in our society. We are kindly asking staff to volunteer as contingency staff should the Council need additional capacity, particularly in the care sector.</w:t>
            </w:r>
          </w:p>
          <w:p w:rsidR="00385336" w:rsidRPr="00385336" w:rsidRDefault="00385336" w:rsidP="00385336">
            <w:pPr>
              <w:rPr>
                <w:rFonts w:ascii="Arial" w:hAnsi="Arial" w:cs="Arial"/>
              </w:rPr>
            </w:pPr>
          </w:p>
          <w:p w:rsidR="00385336" w:rsidRPr="00385336" w:rsidRDefault="00385336" w:rsidP="00385336">
            <w:pPr>
              <w:rPr>
                <w:rFonts w:ascii="Arial" w:hAnsi="Arial" w:cs="Arial"/>
              </w:rPr>
            </w:pPr>
            <w:r w:rsidRPr="00385336">
              <w:rPr>
                <w:rFonts w:ascii="Arial" w:hAnsi="Arial" w:cs="Arial"/>
              </w:rPr>
              <w:t>At times, staff absences in schools may lead to re-establishing distance learning for a period of time. Schools continue to work in challenging conditions and we thank all for their co-operation.</w:t>
            </w:r>
          </w:p>
          <w:p w:rsidR="00385336" w:rsidRDefault="00385336">
            <w:pPr>
              <w:spacing w:line="276" w:lineRule="auto"/>
              <w:rPr>
                <w:rFonts w:ascii="Arial" w:eastAsia="Calibri" w:hAnsi="Arial" w:cs="Arial"/>
                <w:b/>
                <w:bCs/>
                <w:noProof/>
                <w:sz w:val="24"/>
                <w:szCs w:val="24"/>
                <w:lang w:eastAsia="en-GB"/>
              </w:rPr>
            </w:pPr>
          </w:p>
          <w:p w:rsidR="00385336" w:rsidRDefault="00385336" w:rsidP="00385336">
            <w:pPr>
              <w:spacing w:line="276" w:lineRule="auto"/>
              <w:rPr>
                <w:rFonts w:ascii="Arial" w:eastAsia="Calibri" w:hAnsi="Arial" w:cs="Arial"/>
                <w:noProof/>
                <w:lang w:eastAsia="en-GB"/>
              </w:rPr>
            </w:pPr>
          </w:p>
        </w:tc>
      </w:tr>
      <w:tr w:rsidR="00385336" w:rsidTr="00385336">
        <w:trPr>
          <w:trHeight w:val="284"/>
          <w:jc w:val="center"/>
        </w:trPr>
        <w:tc>
          <w:tcPr>
            <w:tcW w:w="2186" w:type="pct"/>
            <w:gridSpan w:val="2"/>
            <w:shd w:val="clear" w:color="auto" w:fill="auto"/>
            <w:tcMar>
              <w:top w:w="0" w:type="dxa"/>
              <w:left w:w="108" w:type="dxa"/>
              <w:bottom w:w="0" w:type="dxa"/>
              <w:right w:w="108" w:type="dxa"/>
            </w:tcMar>
          </w:tcPr>
          <w:p w:rsidR="00385336" w:rsidRPr="00385336" w:rsidRDefault="00385336">
            <w:pPr>
              <w:spacing w:line="276" w:lineRule="auto"/>
              <w:rPr>
                <w:rFonts w:ascii="Arial" w:eastAsia="Calibri" w:hAnsi="Arial" w:cs="Arial"/>
                <w:b/>
                <w:bCs/>
                <w:noProof/>
                <w:sz w:val="18"/>
                <w:szCs w:val="24"/>
                <w:lang w:eastAsia="en-GB"/>
              </w:rPr>
            </w:pPr>
          </w:p>
          <w:p w:rsidR="00385336" w:rsidRPr="00385336" w:rsidRDefault="00385336">
            <w:pPr>
              <w:spacing w:line="276" w:lineRule="auto"/>
              <w:rPr>
                <w:rFonts w:ascii="Arial" w:eastAsia="Calibri" w:hAnsi="Arial" w:cs="Arial"/>
                <w:b/>
                <w:bCs/>
                <w:noProof/>
                <w:sz w:val="18"/>
                <w:szCs w:val="24"/>
                <w:lang w:eastAsia="en-GB"/>
              </w:rPr>
            </w:pPr>
            <w:r w:rsidRPr="00385336">
              <w:rPr>
                <w:rFonts w:ascii="Arial" w:eastAsia="Calibri" w:hAnsi="Arial" w:cs="Arial"/>
                <w:b/>
                <w:bCs/>
                <w:noProof/>
                <w:sz w:val="18"/>
                <w:szCs w:val="24"/>
                <w:lang w:eastAsia="en-GB"/>
              </w:rPr>
              <w:t>Tîm Cyfathrebu</w:t>
            </w:r>
          </w:p>
        </w:tc>
        <w:tc>
          <w:tcPr>
            <w:tcW w:w="684" w:type="pct"/>
            <w:vMerge w:val="restart"/>
            <w:shd w:val="clear" w:color="auto" w:fill="auto"/>
            <w:vAlign w:val="center"/>
            <w:hideMark/>
          </w:tcPr>
          <w:p w:rsidR="00385336" w:rsidRPr="00385336" w:rsidRDefault="00385336">
            <w:pPr>
              <w:spacing w:line="276" w:lineRule="auto"/>
              <w:jc w:val="center"/>
              <w:rPr>
                <w:rFonts w:ascii="Arial" w:eastAsia="Calibri" w:hAnsi="Arial" w:cs="Arial"/>
                <w:b/>
                <w:bCs/>
                <w:noProof/>
                <w:color w:val="002060"/>
                <w:sz w:val="18"/>
                <w:szCs w:val="24"/>
                <w:lang w:eastAsia="cy-GB"/>
              </w:rPr>
            </w:pPr>
            <w:r w:rsidRPr="00385336">
              <w:rPr>
                <w:rFonts w:ascii="Arial" w:eastAsia="Calibri" w:hAnsi="Arial" w:cs="Arial"/>
                <w:noProof/>
                <w:sz w:val="18"/>
                <w:szCs w:val="24"/>
                <w:lang w:eastAsia="en-GB"/>
              </w:rPr>
              <w:drawing>
                <wp:inline distT="0" distB="0" distL="0" distR="0">
                  <wp:extent cx="1303931" cy="705400"/>
                  <wp:effectExtent l="0" t="0" r="0" b="0"/>
                  <wp:docPr id="9" name="Picture 9" descr="cid:image002.jpg@01D5B4CE.1B91567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B4CE.1B91567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991" cy="720580"/>
                          </a:xfrm>
                          <a:prstGeom prst="rect">
                            <a:avLst/>
                          </a:prstGeom>
                          <a:noFill/>
                          <a:ln>
                            <a:noFill/>
                          </a:ln>
                        </pic:spPr>
                      </pic:pic>
                    </a:graphicData>
                  </a:graphic>
                </wp:inline>
              </w:drawing>
            </w:r>
          </w:p>
        </w:tc>
        <w:tc>
          <w:tcPr>
            <w:tcW w:w="2130" w:type="pct"/>
            <w:shd w:val="clear" w:color="auto" w:fill="auto"/>
          </w:tcPr>
          <w:p w:rsidR="00385336" w:rsidRPr="00385336" w:rsidRDefault="00385336">
            <w:pPr>
              <w:spacing w:line="276" w:lineRule="auto"/>
              <w:jc w:val="right"/>
              <w:rPr>
                <w:rFonts w:ascii="Arial" w:eastAsia="Calibri" w:hAnsi="Arial" w:cs="Arial"/>
                <w:b/>
                <w:bCs/>
                <w:noProof/>
                <w:sz w:val="18"/>
                <w:szCs w:val="24"/>
                <w:lang w:eastAsia="cy-GB"/>
              </w:rPr>
            </w:pPr>
          </w:p>
          <w:p w:rsidR="00385336" w:rsidRPr="00385336" w:rsidRDefault="00385336">
            <w:pPr>
              <w:spacing w:line="276" w:lineRule="auto"/>
              <w:jc w:val="right"/>
              <w:rPr>
                <w:rFonts w:ascii="Arial" w:eastAsia="Calibri" w:hAnsi="Arial" w:cs="Arial"/>
                <w:noProof/>
                <w:sz w:val="18"/>
                <w:szCs w:val="24"/>
                <w:lang w:eastAsia="cy-GB"/>
              </w:rPr>
            </w:pPr>
            <w:r w:rsidRPr="00385336">
              <w:rPr>
                <w:rFonts w:ascii="Arial" w:eastAsia="Calibri" w:hAnsi="Arial" w:cs="Arial"/>
                <w:b/>
                <w:bCs/>
                <w:noProof/>
                <w:sz w:val="18"/>
                <w:szCs w:val="24"/>
                <w:lang w:eastAsia="cy-GB"/>
              </w:rPr>
              <w:t>Communications Team</w:t>
            </w:r>
            <w:r w:rsidRPr="00385336">
              <w:rPr>
                <w:rFonts w:ascii="Arial" w:eastAsia="Calibri" w:hAnsi="Arial" w:cs="Arial"/>
                <w:noProof/>
                <w:sz w:val="18"/>
                <w:szCs w:val="24"/>
                <w:lang w:eastAsia="cy-GB"/>
              </w:rPr>
              <w:t xml:space="preserve"> </w:t>
            </w:r>
          </w:p>
        </w:tc>
      </w:tr>
      <w:tr w:rsidR="00385336" w:rsidTr="00385336">
        <w:trPr>
          <w:trHeight w:val="467"/>
          <w:jc w:val="center"/>
        </w:trPr>
        <w:tc>
          <w:tcPr>
            <w:tcW w:w="2186" w:type="pct"/>
            <w:gridSpan w:val="2"/>
            <w:shd w:val="clear" w:color="auto" w:fill="auto"/>
            <w:tcMar>
              <w:top w:w="0" w:type="dxa"/>
              <w:left w:w="108" w:type="dxa"/>
              <w:bottom w:w="0" w:type="dxa"/>
              <w:right w:w="108" w:type="dxa"/>
            </w:tcMar>
            <w:hideMark/>
          </w:tcPr>
          <w:p w:rsidR="00385336" w:rsidRPr="00385336" w:rsidRDefault="00385336">
            <w:pPr>
              <w:spacing w:line="276" w:lineRule="auto"/>
              <w:rPr>
                <w:rFonts w:ascii="Arial" w:eastAsia="Calibri" w:hAnsi="Arial" w:cs="Arial"/>
                <w:noProof/>
                <w:sz w:val="18"/>
                <w:szCs w:val="24"/>
                <w:lang w:eastAsia="en-GB"/>
              </w:rPr>
            </w:pPr>
            <w:r w:rsidRPr="00385336">
              <w:rPr>
                <w:rFonts w:ascii="Arial" w:eastAsia="Calibri" w:hAnsi="Arial" w:cs="Arial"/>
                <w:noProof/>
                <w:sz w:val="18"/>
                <w:szCs w:val="24"/>
                <w:lang w:eastAsia="en-GB"/>
              </w:rPr>
              <w:t>Cyngor Sir Ceredigion</w:t>
            </w:r>
          </w:p>
          <w:p w:rsidR="00385336" w:rsidRPr="00385336" w:rsidRDefault="00385336">
            <w:pPr>
              <w:spacing w:line="276" w:lineRule="auto"/>
              <w:rPr>
                <w:rFonts w:ascii="Arial" w:eastAsia="Calibri" w:hAnsi="Arial" w:cs="Arial"/>
                <w:noProof/>
                <w:sz w:val="18"/>
                <w:szCs w:val="24"/>
                <w:lang w:eastAsia="en-GB"/>
              </w:rPr>
            </w:pPr>
            <w:r w:rsidRPr="00385336">
              <w:rPr>
                <w:rFonts w:ascii="Arial" w:eastAsia="Calibri" w:hAnsi="Arial" w:cs="Arial"/>
                <w:noProof/>
                <w:sz w:val="18"/>
                <w:szCs w:val="24"/>
                <w:lang w:eastAsia="en-GB"/>
              </w:rPr>
              <w:t xml:space="preserve">Neuadd Cyngor Ceredigion, Penmorfa, </w:t>
            </w:r>
          </w:p>
          <w:p w:rsidR="00385336" w:rsidRPr="00385336" w:rsidRDefault="00385336">
            <w:pPr>
              <w:spacing w:line="276" w:lineRule="auto"/>
              <w:rPr>
                <w:rFonts w:ascii="Arial" w:eastAsia="Calibri" w:hAnsi="Arial" w:cs="Arial"/>
                <w:noProof/>
                <w:sz w:val="18"/>
                <w:szCs w:val="24"/>
                <w:lang w:eastAsia="en-GB"/>
              </w:rPr>
            </w:pPr>
            <w:r w:rsidRPr="00385336">
              <w:rPr>
                <w:rFonts w:ascii="Arial" w:eastAsia="Calibri" w:hAnsi="Arial" w:cs="Arial"/>
                <w:noProof/>
                <w:sz w:val="18"/>
                <w:szCs w:val="24"/>
                <w:lang w:eastAsia="en-GB"/>
              </w:rPr>
              <w:t xml:space="preserve">Aberaeron, Ceredigion, Cymru SA46 0PA. </w:t>
            </w:r>
          </w:p>
        </w:tc>
        <w:tc>
          <w:tcPr>
            <w:tcW w:w="0" w:type="auto"/>
            <w:vMerge/>
            <w:shd w:val="clear" w:color="auto" w:fill="FFFFFF"/>
            <w:vAlign w:val="center"/>
            <w:hideMark/>
          </w:tcPr>
          <w:p w:rsidR="00385336" w:rsidRPr="00385336" w:rsidRDefault="00385336">
            <w:pPr>
              <w:rPr>
                <w:rFonts w:ascii="Arial" w:eastAsia="Calibri" w:hAnsi="Arial" w:cs="Arial"/>
                <w:b/>
                <w:bCs/>
                <w:noProof/>
                <w:color w:val="002060"/>
                <w:sz w:val="18"/>
                <w:szCs w:val="24"/>
                <w:lang w:eastAsia="cy-GB"/>
              </w:rPr>
            </w:pPr>
          </w:p>
        </w:tc>
        <w:tc>
          <w:tcPr>
            <w:tcW w:w="2130" w:type="pct"/>
            <w:shd w:val="clear" w:color="auto" w:fill="auto"/>
            <w:hideMark/>
          </w:tcPr>
          <w:p w:rsidR="00385336" w:rsidRPr="00385336" w:rsidRDefault="00385336">
            <w:pPr>
              <w:spacing w:line="276" w:lineRule="auto"/>
              <w:jc w:val="right"/>
              <w:rPr>
                <w:rFonts w:ascii="Arial" w:eastAsia="Calibri" w:hAnsi="Arial" w:cs="Arial"/>
                <w:noProof/>
                <w:sz w:val="18"/>
                <w:szCs w:val="24"/>
                <w:lang w:eastAsia="cy-GB"/>
              </w:rPr>
            </w:pPr>
            <w:r w:rsidRPr="00385336">
              <w:rPr>
                <w:rFonts w:ascii="Arial" w:eastAsia="Calibri" w:hAnsi="Arial" w:cs="Arial"/>
                <w:noProof/>
                <w:sz w:val="18"/>
                <w:szCs w:val="24"/>
                <w:lang w:eastAsia="cy-GB"/>
              </w:rPr>
              <w:t>Ceredigion County Council</w:t>
            </w:r>
          </w:p>
          <w:p w:rsidR="00385336" w:rsidRPr="00385336" w:rsidRDefault="00385336">
            <w:pPr>
              <w:spacing w:line="276" w:lineRule="auto"/>
              <w:jc w:val="right"/>
              <w:rPr>
                <w:rFonts w:ascii="Arial" w:eastAsia="Calibri" w:hAnsi="Arial" w:cs="Arial"/>
                <w:noProof/>
                <w:sz w:val="18"/>
                <w:szCs w:val="24"/>
                <w:lang w:eastAsia="cy-GB"/>
              </w:rPr>
            </w:pPr>
            <w:r w:rsidRPr="00385336">
              <w:rPr>
                <w:rFonts w:ascii="Arial" w:eastAsia="Calibri" w:hAnsi="Arial" w:cs="Arial"/>
                <w:noProof/>
                <w:sz w:val="18"/>
                <w:szCs w:val="24"/>
                <w:lang w:eastAsia="cy-GB"/>
              </w:rPr>
              <w:t xml:space="preserve">Neuadd Cyngor Ceredigion, Penmorfa, </w:t>
            </w:r>
          </w:p>
          <w:p w:rsidR="00385336" w:rsidRPr="00385336" w:rsidRDefault="00385336">
            <w:pPr>
              <w:spacing w:line="276" w:lineRule="auto"/>
              <w:jc w:val="right"/>
              <w:rPr>
                <w:rFonts w:ascii="Arial" w:eastAsia="Calibri" w:hAnsi="Arial" w:cs="Arial"/>
                <w:noProof/>
                <w:sz w:val="18"/>
                <w:szCs w:val="24"/>
                <w:lang w:eastAsia="en-GB"/>
              </w:rPr>
            </w:pPr>
            <w:r w:rsidRPr="00385336">
              <w:rPr>
                <w:rFonts w:ascii="Arial" w:eastAsia="Calibri" w:hAnsi="Arial" w:cs="Arial"/>
                <w:noProof/>
                <w:sz w:val="18"/>
                <w:szCs w:val="24"/>
                <w:lang w:eastAsia="cy-GB"/>
              </w:rPr>
              <w:t>Aberaeron, Ceredigion, Wales SA46 0PA.</w:t>
            </w:r>
          </w:p>
        </w:tc>
      </w:tr>
      <w:tr w:rsidR="00385336" w:rsidTr="00385336">
        <w:trPr>
          <w:trHeight w:val="284"/>
          <w:jc w:val="center"/>
        </w:trPr>
        <w:tc>
          <w:tcPr>
            <w:tcW w:w="2186" w:type="pct"/>
            <w:gridSpan w:val="2"/>
            <w:shd w:val="clear" w:color="auto" w:fill="auto"/>
            <w:tcMar>
              <w:top w:w="0" w:type="dxa"/>
              <w:left w:w="108" w:type="dxa"/>
              <w:bottom w:w="0" w:type="dxa"/>
              <w:right w:w="108" w:type="dxa"/>
            </w:tcMar>
            <w:hideMark/>
          </w:tcPr>
          <w:p w:rsidR="00385336" w:rsidRPr="00385336" w:rsidRDefault="00E16BB9">
            <w:pPr>
              <w:spacing w:line="276" w:lineRule="auto"/>
              <w:rPr>
                <w:rFonts w:ascii="Arial" w:eastAsia="Calibri" w:hAnsi="Arial" w:cs="Arial"/>
                <w:noProof/>
                <w:sz w:val="18"/>
                <w:szCs w:val="24"/>
                <w:lang w:eastAsia="en-GB"/>
              </w:rPr>
            </w:pPr>
            <w:hyperlink r:id="rId7" w:history="1">
              <w:r w:rsidR="00385336" w:rsidRPr="00385336">
                <w:rPr>
                  <w:rStyle w:val="Hyperlink"/>
                  <w:rFonts w:ascii="Arial" w:eastAsia="Calibri" w:hAnsi="Arial" w:cs="Arial"/>
                  <w:noProof/>
                  <w:sz w:val="18"/>
                  <w:szCs w:val="24"/>
                  <w:lang w:eastAsia="en-GB"/>
                </w:rPr>
                <w:t>swyddfarwasg@ceredigion.gov.uk</w:t>
              </w:r>
            </w:hyperlink>
          </w:p>
        </w:tc>
        <w:tc>
          <w:tcPr>
            <w:tcW w:w="0" w:type="auto"/>
            <w:vMerge/>
            <w:shd w:val="clear" w:color="auto" w:fill="FFFFFF"/>
            <w:vAlign w:val="center"/>
            <w:hideMark/>
          </w:tcPr>
          <w:p w:rsidR="00385336" w:rsidRPr="00385336" w:rsidRDefault="00385336">
            <w:pPr>
              <w:rPr>
                <w:rFonts w:ascii="Arial" w:eastAsia="Calibri" w:hAnsi="Arial" w:cs="Arial"/>
                <w:b/>
                <w:bCs/>
                <w:noProof/>
                <w:color w:val="002060"/>
                <w:sz w:val="18"/>
                <w:szCs w:val="24"/>
                <w:lang w:eastAsia="cy-GB"/>
              </w:rPr>
            </w:pPr>
          </w:p>
        </w:tc>
        <w:tc>
          <w:tcPr>
            <w:tcW w:w="2130" w:type="pct"/>
            <w:shd w:val="clear" w:color="auto" w:fill="auto"/>
            <w:hideMark/>
          </w:tcPr>
          <w:p w:rsidR="00385336" w:rsidRPr="00385336" w:rsidRDefault="00E16BB9">
            <w:pPr>
              <w:spacing w:line="276" w:lineRule="auto"/>
              <w:jc w:val="right"/>
              <w:rPr>
                <w:rFonts w:ascii="Arial" w:eastAsia="Calibri" w:hAnsi="Arial" w:cs="Arial"/>
                <w:noProof/>
                <w:sz w:val="18"/>
                <w:szCs w:val="24"/>
                <w:lang w:eastAsia="en-GB"/>
              </w:rPr>
            </w:pPr>
            <w:hyperlink r:id="rId8" w:tooltip="Sned email" w:history="1">
              <w:r w:rsidR="00385336" w:rsidRPr="00385336">
                <w:rPr>
                  <w:rStyle w:val="Hyperlink"/>
                  <w:rFonts w:ascii="Arial" w:eastAsia="Calibri" w:hAnsi="Arial" w:cs="Arial"/>
                  <w:noProof/>
                  <w:sz w:val="18"/>
                  <w:szCs w:val="24"/>
                  <w:lang w:eastAsia="cy-GB"/>
                </w:rPr>
                <w:t>pressoffice@ceredigion.gov.uk</w:t>
              </w:r>
            </w:hyperlink>
          </w:p>
        </w:tc>
      </w:tr>
      <w:tr w:rsidR="00385336" w:rsidTr="00385336">
        <w:trPr>
          <w:trHeight w:val="284"/>
          <w:jc w:val="center"/>
        </w:trPr>
        <w:tc>
          <w:tcPr>
            <w:tcW w:w="2186" w:type="pct"/>
            <w:gridSpan w:val="2"/>
            <w:shd w:val="clear" w:color="auto" w:fill="auto"/>
            <w:tcMar>
              <w:top w:w="0" w:type="dxa"/>
              <w:left w:w="108" w:type="dxa"/>
              <w:bottom w:w="0" w:type="dxa"/>
              <w:right w:w="108" w:type="dxa"/>
            </w:tcMar>
            <w:hideMark/>
          </w:tcPr>
          <w:p w:rsidR="00385336" w:rsidRPr="00385336" w:rsidRDefault="00E16BB9">
            <w:pPr>
              <w:spacing w:line="276" w:lineRule="auto"/>
              <w:rPr>
                <w:rFonts w:ascii="Arial" w:eastAsia="Calibri" w:hAnsi="Arial" w:cs="Arial"/>
                <w:noProof/>
                <w:sz w:val="18"/>
                <w:szCs w:val="24"/>
                <w:lang w:eastAsia="en-GB"/>
              </w:rPr>
            </w:pPr>
            <w:hyperlink r:id="rId9" w:history="1">
              <w:r w:rsidR="00385336" w:rsidRPr="00385336">
                <w:rPr>
                  <w:rStyle w:val="Hyperlink"/>
                  <w:rFonts w:ascii="Arial" w:eastAsia="Calibri" w:hAnsi="Arial" w:cs="Arial"/>
                  <w:noProof/>
                  <w:sz w:val="18"/>
                  <w:szCs w:val="24"/>
                  <w:lang w:eastAsia="en-GB"/>
                </w:rPr>
                <w:t>www.ceredigion.gov.uk</w:t>
              </w:r>
            </w:hyperlink>
          </w:p>
        </w:tc>
        <w:tc>
          <w:tcPr>
            <w:tcW w:w="0" w:type="auto"/>
            <w:vMerge/>
            <w:shd w:val="clear" w:color="auto" w:fill="FFFFFF"/>
            <w:vAlign w:val="center"/>
            <w:hideMark/>
          </w:tcPr>
          <w:p w:rsidR="00385336" w:rsidRPr="00385336" w:rsidRDefault="00385336">
            <w:pPr>
              <w:rPr>
                <w:rFonts w:ascii="Arial" w:eastAsia="Calibri" w:hAnsi="Arial" w:cs="Arial"/>
                <w:b/>
                <w:bCs/>
                <w:noProof/>
                <w:color w:val="002060"/>
                <w:sz w:val="18"/>
                <w:szCs w:val="24"/>
                <w:lang w:eastAsia="cy-GB"/>
              </w:rPr>
            </w:pPr>
          </w:p>
        </w:tc>
        <w:tc>
          <w:tcPr>
            <w:tcW w:w="2130" w:type="pct"/>
            <w:shd w:val="clear" w:color="auto" w:fill="auto"/>
            <w:hideMark/>
          </w:tcPr>
          <w:p w:rsidR="00385336" w:rsidRPr="00385336" w:rsidRDefault="00E16BB9">
            <w:pPr>
              <w:spacing w:line="276" w:lineRule="auto"/>
              <w:jc w:val="right"/>
              <w:rPr>
                <w:rFonts w:ascii="Arial" w:eastAsia="Calibri" w:hAnsi="Arial" w:cs="Arial"/>
                <w:noProof/>
                <w:sz w:val="18"/>
                <w:szCs w:val="24"/>
                <w:lang w:eastAsia="en-GB"/>
              </w:rPr>
            </w:pPr>
            <w:hyperlink r:id="rId10" w:history="1">
              <w:r w:rsidR="00385336" w:rsidRPr="00385336">
                <w:rPr>
                  <w:rStyle w:val="Hyperlink"/>
                  <w:rFonts w:ascii="Arial" w:eastAsia="Calibri" w:hAnsi="Arial" w:cs="Arial"/>
                  <w:noProof/>
                  <w:sz w:val="18"/>
                  <w:szCs w:val="24"/>
                  <w:lang w:eastAsia="en-GB"/>
                </w:rPr>
                <w:t>www.ceredigion.gov.uk</w:t>
              </w:r>
            </w:hyperlink>
          </w:p>
        </w:tc>
      </w:tr>
      <w:tr w:rsidR="00385336" w:rsidTr="00385336">
        <w:trPr>
          <w:trHeight w:val="467"/>
          <w:jc w:val="center"/>
        </w:trPr>
        <w:tc>
          <w:tcPr>
            <w:tcW w:w="2186" w:type="pct"/>
            <w:gridSpan w:val="2"/>
            <w:shd w:val="clear" w:color="auto" w:fill="auto"/>
            <w:tcMar>
              <w:top w:w="0" w:type="dxa"/>
              <w:left w:w="108" w:type="dxa"/>
              <w:bottom w:w="0" w:type="dxa"/>
              <w:right w:w="108" w:type="dxa"/>
            </w:tcMar>
            <w:hideMark/>
          </w:tcPr>
          <w:p w:rsidR="00385336" w:rsidRPr="00385336" w:rsidRDefault="00385336">
            <w:pPr>
              <w:spacing w:line="276" w:lineRule="auto"/>
              <w:rPr>
                <w:rFonts w:ascii="Arial" w:eastAsia="Calibri" w:hAnsi="Arial" w:cs="Arial"/>
                <w:noProof/>
                <w:color w:val="333F50"/>
                <w:sz w:val="18"/>
                <w:lang w:eastAsia="en-GB"/>
              </w:rPr>
            </w:pPr>
            <w:r w:rsidRPr="00385336">
              <w:rPr>
                <w:rFonts w:ascii="Calibri" w:eastAsia="Calibri" w:hAnsi="Calibri" w:cs="Calibri"/>
                <w:noProof/>
                <w:sz w:val="18"/>
                <w:lang w:eastAsia="en-GB"/>
              </w:rPr>
              <w:drawing>
                <wp:inline distT="0" distB="0" distL="0" distR="0">
                  <wp:extent cx="429260" cy="397510"/>
                  <wp:effectExtent l="0" t="0" r="8890" b="2540"/>
                  <wp:docPr id="8" name="Picture 8" descr="Image result for 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260" cy="397510"/>
                          </a:xfrm>
                          <a:prstGeom prst="rect">
                            <a:avLst/>
                          </a:prstGeom>
                          <a:noFill/>
                          <a:ln>
                            <a:noFill/>
                          </a:ln>
                        </pic:spPr>
                      </pic:pic>
                    </a:graphicData>
                  </a:graphic>
                </wp:inline>
              </w:drawing>
            </w:r>
            <w:r w:rsidRPr="00385336">
              <w:rPr>
                <w:rFonts w:ascii="Arial" w:eastAsia="Calibri" w:hAnsi="Arial" w:cs="Arial"/>
                <w:noProof/>
                <w:color w:val="333F50"/>
                <w:sz w:val="18"/>
                <w:lang w:eastAsia="en-GB"/>
              </w:rPr>
              <w:t xml:space="preserve">  </w:t>
            </w:r>
            <w:r w:rsidRPr="00385336">
              <w:rPr>
                <w:rFonts w:ascii="Arial" w:eastAsia="Calibri" w:hAnsi="Arial" w:cs="Arial"/>
                <w:noProof/>
                <w:color w:val="44546A"/>
                <w:sz w:val="18"/>
                <w:lang w:eastAsia="en-GB"/>
              </w:rPr>
              <w:drawing>
                <wp:inline distT="0" distB="0" distL="0" distR="0">
                  <wp:extent cx="437515" cy="437515"/>
                  <wp:effectExtent l="0" t="0" r="635" b="635"/>
                  <wp:docPr id="7" name="Picture 7" descr="twitter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sidRPr="00385336">
              <w:rPr>
                <w:rFonts w:ascii="Arial" w:eastAsia="Calibri" w:hAnsi="Arial" w:cs="Arial"/>
                <w:noProof/>
                <w:color w:val="333F50"/>
                <w:sz w:val="18"/>
                <w:lang w:eastAsia="en-GB"/>
              </w:rPr>
              <w:t> </w:t>
            </w:r>
            <w:r w:rsidRPr="00385336">
              <w:rPr>
                <w:rFonts w:ascii="Arial" w:eastAsia="Calibri" w:hAnsi="Arial" w:cs="Arial"/>
                <w:noProof/>
                <w:color w:val="44546A"/>
                <w:sz w:val="18"/>
                <w:lang w:eastAsia="en-GB"/>
              </w:rPr>
              <w:drawing>
                <wp:inline distT="0" distB="0" distL="0" distR="0">
                  <wp:extent cx="397510" cy="397510"/>
                  <wp:effectExtent l="0" t="0" r="2540" b="2540"/>
                  <wp:docPr id="6" name="Picture 6" descr="facebook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sidRPr="00385336">
              <w:rPr>
                <w:rFonts w:ascii="Calibri" w:eastAsia="Calibri" w:hAnsi="Calibri" w:cs="Calibri"/>
                <w:noProof/>
                <w:color w:val="333F50"/>
                <w:sz w:val="18"/>
                <w:lang w:eastAsia="en-GB"/>
              </w:rPr>
              <w:t>   </w:t>
            </w:r>
            <w:r w:rsidRPr="00385336">
              <w:rPr>
                <w:rFonts w:ascii="Calibri" w:eastAsia="Calibri" w:hAnsi="Calibri" w:cs="Calibri"/>
                <w:noProof/>
                <w:sz w:val="18"/>
                <w:lang w:eastAsia="en-GB"/>
              </w:rPr>
              <w:drawing>
                <wp:inline distT="0" distB="0" distL="0" distR="0">
                  <wp:extent cx="421640" cy="413385"/>
                  <wp:effectExtent l="0" t="0" r="0" b="5715"/>
                  <wp:docPr id="5" name="Picture 5" descr="Image result for instagram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tagram log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640" cy="413385"/>
                          </a:xfrm>
                          <a:prstGeom prst="rect">
                            <a:avLst/>
                          </a:prstGeom>
                          <a:noFill/>
                          <a:ln>
                            <a:noFill/>
                          </a:ln>
                        </pic:spPr>
                      </pic:pic>
                    </a:graphicData>
                  </a:graphic>
                </wp:inline>
              </w:drawing>
            </w:r>
          </w:p>
        </w:tc>
        <w:tc>
          <w:tcPr>
            <w:tcW w:w="0" w:type="auto"/>
            <w:vMerge/>
            <w:shd w:val="clear" w:color="auto" w:fill="FFFFFF"/>
            <w:vAlign w:val="center"/>
            <w:hideMark/>
          </w:tcPr>
          <w:p w:rsidR="00385336" w:rsidRPr="00385336" w:rsidRDefault="00385336">
            <w:pPr>
              <w:rPr>
                <w:rFonts w:ascii="Arial" w:eastAsia="Calibri" w:hAnsi="Arial" w:cs="Arial"/>
                <w:b/>
                <w:bCs/>
                <w:noProof/>
                <w:color w:val="002060"/>
                <w:sz w:val="18"/>
                <w:szCs w:val="24"/>
                <w:lang w:eastAsia="cy-GB"/>
              </w:rPr>
            </w:pPr>
          </w:p>
        </w:tc>
        <w:tc>
          <w:tcPr>
            <w:tcW w:w="2130" w:type="pct"/>
            <w:shd w:val="clear" w:color="auto" w:fill="auto"/>
            <w:hideMark/>
          </w:tcPr>
          <w:p w:rsidR="00385336" w:rsidRPr="00385336" w:rsidRDefault="00385336">
            <w:pPr>
              <w:spacing w:line="276" w:lineRule="auto"/>
              <w:jc w:val="right"/>
              <w:rPr>
                <w:rFonts w:ascii="Arial" w:eastAsia="Calibri" w:hAnsi="Arial" w:cs="Arial"/>
                <w:noProof/>
                <w:color w:val="002060"/>
                <w:sz w:val="18"/>
                <w:lang w:eastAsia="en-GB"/>
              </w:rPr>
            </w:pPr>
            <w:r w:rsidRPr="00385336">
              <w:rPr>
                <w:rFonts w:ascii="Arial" w:eastAsia="Calibri" w:hAnsi="Arial" w:cs="Arial"/>
                <w:noProof/>
                <w:color w:val="002060"/>
                <w:sz w:val="18"/>
                <w:lang w:eastAsia="en-GB"/>
              </w:rPr>
              <w:t> </w:t>
            </w:r>
            <w:r w:rsidRPr="00385336">
              <w:rPr>
                <w:rFonts w:ascii="Calibri" w:eastAsia="Calibri" w:hAnsi="Calibri" w:cs="Calibri"/>
                <w:noProof/>
                <w:sz w:val="18"/>
                <w:lang w:eastAsia="en-GB"/>
              </w:rPr>
              <w:drawing>
                <wp:inline distT="0" distB="0" distL="0" distR="0">
                  <wp:extent cx="429260" cy="397510"/>
                  <wp:effectExtent l="0" t="0" r="8890" b="2540"/>
                  <wp:docPr id="4" name="Picture 4" descr="Image result for 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 logo">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260" cy="397510"/>
                          </a:xfrm>
                          <a:prstGeom prst="rect">
                            <a:avLst/>
                          </a:prstGeom>
                          <a:noFill/>
                          <a:ln>
                            <a:noFill/>
                          </a:ln>
                        </pic:spPr>
                      </pic:pic>
                    </a:graphicData>
                  </a:graphic>
                </wp:inline>
              </w:drawing>
            </w:r>
            <w:r w:rsidRPr="00385336">
              <w:rPr>
                <w:rFonts w:ascii="Arial" w:eastAsia="Calibri" w:hAnsi="Arial" w:cs="Arial"/>
                <w:noProof/>
                <w:color w:val="002060"/>
                <w:sz w:val="18"/>
                <w:lang w:eastAsia="en-GB"/>
              </w:rPr>
              <w:t> </w:t>
            </w:r>
            <w:r w:rsidRPr="00385336">
              <w:rPr>
                <w:rFonts w:ascii="Arial" w:eastAsia="Calibri" w:hAnsi="Arial" w:cs="Arial"/>
                <w:b/>
                <w:noProof/>
                <w:color w:val="002060"/>
                <w:sz w:val="18"/>
                <w:szCs w:val="16"/>
                <w:lang w:eastAsia="en-GB"/>
              </w:rPr>
              <w:drawing>
                <wp:inline distT="0" distB="0" distL="0" distR="0">
                  <wp:extent cx="429260" cy="429260"/>
                  <wp:effectExtent l="0" t="0" r="8890" b="8890"/>
                  <wp:docPr id="3" name="Picture 3" descr="twitter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rsidRPr="00385336">
              <w:rPr>
                <w:rFonts w:ascii="Arial" w:eastAsia="Calibri" w:hAnsi="Arial" w:cs="Arial"/>
                <w:noProof/>
                <w:color w:val="002060"/>
                <w:sz w:val="18"/>
                <w:lang w:eastAsia="en-GB"/>
              </w:rPr>
              <w:t> </w:t>
            </w:r>
            <w:r w:rsidRPr="00385336">
              <w:rPr>
                <w:rFonts w:ascii="Arial" w:eastAsia="Calibri" w:hAnsi="Arial" w:cs="Arial"/>
                <w:b/>
                <w:noProof/>
                <w:color w:val="002060"/>
                <w:sz w:val="18"/>
                <w:szCs w:val="16"/>
                <w:lang w:eastAsia="en-GB"/>
              </w:rPr>
              <w:drawing>
                <wp:inline distT="0" distB="0" distL="0" distR="0">
                  <wp:extent cx="397510" cy="397510"/>
                  <wp:effectExtent l="0" t="0" r="2540" b="2540"/>
                  <wp:docPr id="2" name="Picture 2" descr="facebook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sidRPr="00385336">
              <w:rPr>
                <w:rFonts w:ascii="Arial" w:eastAsia="Calibri" w:hAnsi="Arial" w:cs="Arial"/>
                <w:noProof/>
                <w:color w:val="002060"/>
                <w:sz w:val="18"/>
                <w:lang w:eastAsia="en-GB"/>
              </w:rPr>
              <w:t xml:space="preserve"> </w:t>
            </w:r>
            <w:r w:rsidRPr="00385336">
              <w:rPr>
                <w:rFonts w:ascii="Calibri" w:eastAsia="Calibri" w:hAnsi="Calibri" w:cs="Calibri"/>
                <w:noProof/>
                <w:sz w:val="18"/>
                <w:lang w:eastAsia="en-GB"/>
              </w:rPr>
              <w:drawing>
                <wp:inline distT="0" distB="0" distL="0" distR="0">
                  <wp:extent cx="413385" cy="397510"/>
                  <wp:effectExtent l="0" t="0" r="5715" b="2540"/>
                  <wp:docPr id="1" name="Picture 1" descr="Image result for instagram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nstagram logo">
                            <a:hlinkClick r:id="rId1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385" cy="397510"/>
                          </a:xfrm>
                          <a:prstGeom prst="rect">
                            <a:avLst/>
                          </a:prstGeom>
                          <a:noFill/>
                          <a:ln>
                            <a:noFill/>
                          </a:ln>
                        </pic:spPr>
                      </pic:pic>
                    </a:graphicData>
                  </a:graphic>
                </wp:inline>
              </w:drawing>
            </w:r>
          </w:p>
        </w:tc>
      </w:tr>
      <w:tr w:rsidR="00385336" w:rsidTr="00385336">
        <w:trPr>
          <w:jc w:val="center"/>
        </w:trPr>
        <w:tc>
          <w:tcPr>
            <w:tcW w:w="2925" w:type="dxa"/>
            <w:shd w:val="clear" w:color="auto" w:fill="FFFFFF"/>
            <w:vAlign w:val="center"/>
            <w:hideMark/>
          </w:tcPr>
          <w:p w:rsidR="00385336" w:rsidRDefault="00385336">
            <w:pPr>
              <w:rPr>
                <w:rFonts w:ascii="Arial" w:eastAsia="Calibri" w:hAnsi="Arial" w:cs="Arial"/>
                <w:noProof/>
                <w:color w:val="002060"/>
                <w:lang w:eastAsia="en-GB"/>
              </w:rPr>
            </w:pPr>
          </w:p>
        </w:tc>
        <w:tc>
          <w:tcPr>
            <w:tcW w:w="1050" w:type="dxa"/>
            <w:shd w:val="clear" w:color="auto" w:fill="FFFFFF"/>
            <w:vAlign w:val="center"/>
            <w:hideMark/>
          </w:tcPr>
          <w:p w:rsidR="00385336" w:rsidRDefault="00385336">
            <w:pPr>
              <w:rPr>
                <w:sz w:val="20"/>
                <w:szCs w:val="20"/>
                <w:lang w:eastAsia="en-GB"/>
              </w:rPr>
            </w:pPr>
          </w:p>
        </w:tc>
        <w:tc>
          <w:tcPr>
            <w:tcW w:w="3825" w:type="dxa"/>
            <w:shd w:val="clear" w:color="auto" w:fill="FFFFFF"/>
            <w:vAlign w:val="center"/>
            <w:hideMark/>
          </w:tcPr>
          <w:p w:rsidR="00385336" w:rsidRDefault="00385336">
            <w:pPr>
              <w:rPr>
                <w:sz w:val="20"/>
                <w:szCs w:val="20"/>
                <w:lang w:eastAsia="en-GB"/>
              </w:rPr>
            </w:pPr>
          </w:p>
        </w:tc>
        <w:tc>
          <w:tcPr>
            <w:tcW w:w="3300" w:type="dxa"/>
            <w:shd w:val="clear" w:color="auto" w:fill="FFFFFF"/>
            <w:vAlign w:val="center"/>
            <w:hideMark/>
          </w:tcPr>
          <w:p w:rsidR="00385336" w:rsidRDefault="00385336">
            <w:pPr>
              <w:rPr>
                <w:sz w:val="20"/>
                <w:szCs w:val="20"/>
                <w:lang w:eastAsia="en-GB"/>
              </w:rPr>
            </w:pPr>
          </w:p>
        </w:tc>
      </w:tr>
    </w:tbl>
    <w:p w:rsidR="00385336" w:rsidRDefault="00385336" w:rsidP="00385336">
      <w:pPr>
        <w:rPr>
          <w:rFonts w:eastAsiaTheme="minorEastAsia"/>
          <w:noProof/>
          <w:lang w:eastAsia="en-GB"/>
        </w:rPr>
      </w:pPr>
    </w:p>
    <w:bookmarkEnd w:id="0"/>
    <w:p w:rsidR="00385336" w:rsidRDefault="00385336" w:rsidP="00385336">
      <w:pPr>
        <w:rPr>
          <w:rFonts w:ascii="Arial" w:hAnsi="Arial"/>
          <w:sz w:val="24"/>
        </w:rPr>
      </w:pPr>
    </w:p>
    <w:p w:rsidR="0096064E" w:rsidRDefault="0096064E"/>
    <w:sectPr w:rsidR="0096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36"/>
    <w:rsid w:val="001D3FB9"/>
    <w:rsid w:val="00385336"/>
    <w:rsid w:val="0096064E"/>
    <w:rsid w:val="00E1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8DF7"/>
  <w15:chartTrackingRefBased/>
  <w15:docId w15:val="{709FC00C-A60C-427F-B40D-56860DDF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ceredigion.gov.uk" TargetMode="External"/><Relationship Id="rId13" Type="http://schemas.openxmlformats.org/officeDocument/2006/relationships/hyperlink" Target="https://twitter.com/CSCeredigion"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mailto:swyddfarwasg@ceredigion.gov.uk" TargetMode="External"/><Relationship Id="rId12" Type="http://schemas.openxmlformats.org/officeDocument/2006/relationships/image" Target="media/image3.jpeg"/><Relationship Id="rId17" Type="http://schemas.openxmlformats.org/officeDocument/2006/relationships/hyperlink" Target="https://www.instagram.com/caruceredig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twitter.com/CeredigionCC"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eredigion.gov.uk/preswyliwr/newyddion/" TargetMode="External"/><Relationship Id="rId24" Type="http://schemas.openxmlformats.org/officeDocument/2006/relationships/image" Target="media/image9.png"/><Relationship Id="rId5" Type="http://schemas.openxmlformats.org/officeDocument/2006/relationships/hyperlink" Target="http://www.ceredigion.gov.uk/preswyliwr/caru-ceredigion/" TargetMode="External"/><Relationship Id="rId15" Type="http://schemas.openxmlformats.org/officeDocument/2006/relationships/hyperlink" Target="http://www.facebook.com/CSCeredigion" TargetMode="External"/><Relationship Id="rId23" Type="http://schemas.openxmlformats.org/officeDocument/2006/relationships/image" Target="media/image8.png"/><Relationship Id="rId10" Type="http://schemas.openxmlformats.org/officeDocument/2006/relationships/hyperlink" Target="http://www.ceredigion.gov.uk/" TargetMode="External"/><Relationship Id="rId19" Type="http://schemas.openxmlformats.org/officeDocument/2006/relationships/hyperlink" Target="http://www.ceredigion.gov.uk/resident/news/" TargetMode="External"/><Relationship Id="rId4" Type="http://schemas.openxmlformats.org/officeDocument/2006/relationships/image" Target="media/image1.png"/><Relationship Id="rId9" Type="http://schemas.openxmlformats.org/officeDocument/2006/relationships/hyperlink" Target="http://www.ceredigion.gov.uk/" TargetMode="External"/><Relationship Id="rId14" Type="http://schemas.openxmlformats.org/officeDocument/2006/relationships/image" Target="media/image4.png"/><Relationship Id="rId22" Type="http://schemas.openxmlformats.org/officeDocument/2006/relationships/hyperlink" Target="http://www.facebook.com/Ceredigion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Lewis</dc:creator>
  <cp:keywords/>
  <dc:description/>
  <cp:lastModifiedBy>Meinir Ebbsworth</cp:lastModifiedBy>
  <cp:revision>3</cp:revision>
  <dcterms:created xsi:type="dcterms:W3CDTF">2022-01-04T10:00:00Z</dcterms:created>
  <dcterms:modified xsi:type="dcterms:W3CDTF">2022-01-04T12:12:00Z</dcterms:modified>
</cp:coreProperties>
</file>